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73B65" w:rsidRPr="00E73B65" w14:paraId="701845FD" w14:textId="77777777" w:rsidTr="00E73B65">
        <w:tc>
          <w:tcPr>
            <w:tcW w:w="4785" w:type="dxa"/>
          </w:tcPr>
          <w:p w14:paraId="096A5ADB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 w:rsidRPr="00E73B65">
              <w:rPr>
                <w:rFonts w:eastAsiaTheme="minorHAnsi"/>
                <w:lang w:eastAsia="en-US"/>
              </w:rPr>
              <w:t xml:space="preserve">                      Принято </w:t>
            </w:r>
          </w:p>
          <w:p w14:paraId="502C4053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         на </w:t>
            </w:r>
            <w:r w:rsidRPr="00E73B65">
              <w:rPr>
                <w:rFonts w:eastAsiaTheme="minorHAnsi"/>
                <w:i/>
                <w:lang w:eastAsia="en-US"/>
              </w:rPr>
              <w:t>Педагогическом совете</w:t>
            </w:r>
          </w:p>
          <w:p w14:paraId="4CAC95E8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МБОУ «СОШ № 4 </w:t>
            </w:r>
            <w:proofErr w:type="spellStart"/>
            <w:r w:rsidRPr="00E73B65">
              <w:rPr>
                <w:rFonts w:eastAsiaTheme="minorHAnsi"/>
                <w:lang w:eastAsia="en-US"/>
              </w:rPr>
              <w:t>г.Буйнакска</w:t>
            </w:r>
            <w:proofErr w:type="spellEnd"/>
            <w:r w:rsidRPr="00E73B65">
              <w:rPr>
                <w:rFonts w:eastAsiaTheme="minorHAnsi"/>
                <w:lang w:eastAsia="en-US"/>
              </w:rPr>
              <w:t xml:space="preserve">»              </w:t>
            </w:r>
            <w:r w:rsidRPr="00E73B65">
              <w:rPr>
                <w:rFonts w:eastAsiaTheme="minorHAnsi"/>
                <w:i/>
                <w:lang w:eastAsia="en-US"/>
              </w:rPr>
              <w:t xml:space="preserve">  </w:t>
            </w:r>
          </w:p>
          <w:p w14:paraId="13FFB263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E73B65">
              <w:rPr>
                <w:rFonts w:eastAsiaTheme="minorHAnsi"/>
                <w:i/>
                <w:lang w:eastAsia="en-US"/>
              </w:rPr>
              <w:t>Протокол № ___ от «_____» __________ г.</w:t>
            </w:r>
          </w:p>
          <w:p w14:paraId="536B2FEB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E73B65">
              <w:rPr>
                <w:rFonts w:eastAsiaTheme="minorHAnsi"/>
                <w:i/>
                <w:lang w:eastAsia="en-US"/>
              </w:rPr>
              <w:t xml:space="preserve">                                        </w:t>
            </w:r>
          </w:p>
          <w:p w14:paraId="521A2DCD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  <w:hideMark/>
          </w:tcPr>
          <w:p w14:paraId="515BECBC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               «Утверждаю»</w:t>
            </w:r>
          </w:p>
          <w:p w14:paraId="4E95CB47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                  Директор  </w:t>
            </w:r>
          </w:p>
          <w:p w14:paraId="63A43A9B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МБОУ «СОШ № 4 </w:t>
            </w:r>
            <w:proofErr w:type="spellStart"/>
            <w:r w:rsidRPr="00E73B65">
              <w:rPr>
                <w:rFonts w:eastAsiaTheme="minorHAnsi"/>
                <w:lang w:eastAsia="en-US"/>
              </w:rPr>
              <w:t>г.Буйнакска</w:t>
            </w:r>
            <w:proofErr w:type="spellEnd"/>
            <w:r w:rsidRPr="00E73B65">
              <w:rPr>
                <w:rFonts w:eastAsiaTheme="minorHAnsi"/>
                <w:lang w:eastAsia="en-US"/>
              </w:rPr>
              <w:t>»</w:t>
            </w:r>
            <w:r w:rsidRPr="00E73B65">
              <w:rPr>
                <w:rFonts w:eastAsiaTheme="minorHAnsi"/>
                <w:i/>
                <w:lang w:eastAsia="en-US"/>
              </w:rPr>
              <w:t xml:space="preserve"> </w:t>
            </w:r>
          </w:p>
          <w:p w14:paraId="2E694804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         Казиева </w:t>
            </w:r>
            <w:proofErr w:type="spellStart"/>
            <w:r w:rsidRPr="00E73B65">
              <w:rPr>
                <w:rFonts w:eastAsiaTheme="minorHAnsi"/>
                <w:lang w:eastAsia="en-US"/>
              </w:rPr>
              <w:t>Бурлият</w:t>
            </w:r>
            <w:proofErr w:type="spellEnd"/>
            <w:r w:rsidRPr="00E73B6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73B65">
              <w:rPr>
                <w:rFonts w:eastAsiaTheme="minorHAnsi"/>
                <w:lang w:eastAsia="en-US"/>
              </w:rPr>
              <w:t>Набиевна</w:t>
            </w:r>
            <w:proofErr w:type="spellEnd"/>
          </w:p>
          <w:p w14:paraId="17FC9706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proofErr w:type="gramStart"/>
            <w:r w:rsidRPr="00E73B65">
              <w:rPr>
                <w:rFonts w:eastAsiaTheme="minorHAnsi"/>
                <w:i/>
                <w:lang w:eastAsia="en-US"/>
              </w:rPr>
              <w:t>Приказ  №</w:t>
            </w:r>
            <w:proofErr w:type="gramEnd"/>
            <w:r w:rsidRPr="00E73B65">
              <w:rPr>
                <w:rFonts w:eastAsiaTheme="minorHAnsi"/>
                <w:i/>
                <w:lang w:eastAsia="en-US"/>
              </w:rPr>
              <w:t xml:space="preserve"> ___ от «_____» __________ г.</w:t>
            </w:r>
          </w:p>
          <w:p w14:paraId="503A854A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i/>
                <w:lang w:eastAsia="en-US"/>
              </w:rPr>
            </w:pPr>
            <w:r w:rsidRPr="00E73B65">
              <w:rPr>
                <w:rFonts w:eastAsiaTheme="minorHAnsi"/>
                <w:i/>
                <w:lang w:eastAsia="en-US"/>
              </w:rPr>
              <w:t xml:space="preserve">                                    </w:t>
            </w:r>
            <w:r w:rsidRPr="00E73B65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E73B65" w:rsidRPr="00E73B65" w14:paraId="2A2A7B18" w14:textId="77777777" w:rsidTr="00E73B65">
        <w:tc>
          <w:tcPr>
            <w:tcW w:w="4785" w:type="dxa"/>
            <w:hideMark/>
          </w:tcPr>
          <w:p w14:paraId="44871D94" w14:textId="7241FF4F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                 </w:t>
            </w:r>
            <w:r w:rsidRPr="00E73B65">
              <w:rPr>
                <w:rFonts w:eastAsiaTheme="minorHAnsi"/>
                <w:i/>
                <w:lang w:eastAsia="en-US"/>
              </w:rPr>
              <w:t xml:space="preserve">              </w:t>
            </w:r>
            <w:r w:rsidRPr="00E73B6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14:paraId="0E8693AE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  <w:r w:rsidRPr="00E73B65">
              <w:rPr>
                <w:rFonts w:eastAsiaTheme="minorHAnsi"/>
                <w:lang w:eastAsia="en-US"/>
              </w:rPr>
              <w:t xml:space="preserve">С учетом мнения советов обучающихся, советов родителей, представительных органов обучающихся </w:t>
            </w:r>
          </w:p>
          <w:p w14:paraId="5BDC36AD" w14:textId="77777777" w:rsidR="00E73B65" w:rsidRPr="00E73B65" w:rsidRDefault="00E73B65" w:rsidP="00E73B65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792"/>
      </w:tblGrid>
      <w:tr w:rsidR="00CC1CA4" w:rsidRPr="00FB50A7" w14:paraId="7E31A158" w14:textId="77777777" w:rsidTr="00CC1CA4">
        <w:tc>
          <w:tcPr>
            <w:tcW w:w="5211" w:type="dxa"/>
          </w:tcPr>
          <w:p w14:paraId="799803BA" w14:textId="77777777"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B2E66FC" w14:textId="68EC74BB"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510797F7" w14:textId="77777777"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14:paraId="2B5DC742" w14:textId="77777777"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обучающихся в </w:t>
      </w:r>
    </w:p>
    <w:p w14:paraId="08BE7501" w14:textId="77777777" w:rsidR="00E73B65" w:rsidRDefault="00E73B65" w:rsidP="00E73B65">
      <w:pPr>
        <w:spacing w:line="276" w:lineRule="auto"/>
        <w:ind w:firstLine="709"/>
        <w:jc w:val="both"/>
        <w:rPr>
          <w:b/>
          <w:w w:val="115"/>
        </w:rPr>
      </w:pPr>
      <w:r w:rsidRPr="00E73B65">
        <w:rPr>
          <w:b/>
          <w:w w:val="115"/>
        </w:rPr>
        <w:t>Муниципально</w:t>
      </w:r>
      <w:r>
        <w:rPr>
          <w:b/>
          <w:w w:val="115"/>
        </w:rPr>
        <w:t>м</w:t>
      </w:r>
      <w:r w:rsidRPr="00E73B65">
        <w:rPr>
          <w:b/>
          <w:w w:val="115"/>
        </w:rPr>
        <w:t xml:space="preserve"> бюджетно</w:t>
      </w:r>
      <w:r>
        <w:rPr>
          <w:b/>
          <w:w w:val="115"/>
        </w:rPr>
        <w:t>м</w:t>
      </w:r>
      <w:r w:rsidRPr="00E73B65">
        <w:rPr>
          <w:b/>
          <w:w w:val="115"/>
        </w:rPr>
        <w:t xml:space="preserve"> общеобразовательно</w:t>
      </w:r>
      <w:r>
        <w:rPr>
          <w:b/>
          <w:w w:val="115"/>
        </w:rPr>
        <w:t>м</w:t>
      </w:r>
      <w:r w:rsidRPr="00E73B65">
        <w:rPr>
          <w:b/>
          <w:w w:val="115"/>
        </w:rPr>
        <w:t xml:space="preserve"> учреждени</w:t>
      </w:r>
      <w:r>
        <w:rPr>
          <w:b/>
          <w:w w:val="115"/>
        </w:rPr>
        <w:t>и</w:t>
      </w:r>
      <w:r w:rsidRPr="00E73B65">
        <w:rPr>
          <w:b/>
          <w:w w:val="115"/>
        </w:rPr>
        <w:t xml:space="preserve">     </w:t>
      </w:r>
      <w:r>
        <w:rPr>
          <w:b/>
          <w:w w:val="115"/>
        </w:rPr>
        <w:t xml:space="preserve">                  </w:t>
      </w:r>
    </w:p>
    <w:p w14:paraId="0311DB97" w14:textId="0D9B6A0E" w:rsidR="00E73B65" w:rsidRPr="00E73B65" w:rsidRDefault="00E73B65" w:rsidP="00E73B65">
      <w:pPr>
        <w:spacing w:line="276" w:lineRule="auto"/>
        <w:ind w:firstLine="709"/>
        <w:jc w:val="both"/>
        <w:rPr>
          <w:b/>
          <w:w w:val="115"/>
        </w:rPr>
      </w:pPr>
      <w:r>
        <w:rPr>
          <w:b/>
          <w:w w:val="115"/>
        </w:rPr>
        <w:t xml:space="preserve"> </w:t>
      </w:r>
      <w:r w:rsidRPr="00E73B65">
        <w:rPr>
          <w:b/>
          <w:w w:val="115"/>
        </w:rPr>
        <w:t>«Средняя общеобразовательная школа № 4 города Буйнакска»</w:t>
      </w:r>
    </w:p>
    <w:p w14:paraId="65F74E31" w14:textId="77777777"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5B7FA037" w14:textId="77777777"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14:paraId="4A3245D5" w14:textId="0ED341D8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E73B65" w:rsidRPr="00E73B65">
        <w:t xml:space="preserve"> МБОУ «СОШ № 4 </w:t>
      </w:r>
      <w:proofErr w:type="spellStart"/>
      <w:r w:rsidR="00E73B65" w:rsidRPr="00E73B65">
        <w:t>г.Буйнакска</w:t>
      </w:r>
      <w:proofErr w:type="spellEnd"/>
      <w:r w:rsidR="00E73B65" w:rsidRPr="00E73B65">
        <w:t xml:space="preserve">» </w:t>
      </w:r>
      <w:r w:rsidRPr="00FB50A7">
        <w:rPr>
          <w:rStyle w:val="fontstyle21"/>
          <w:color w:val="auto"/>
        </w:rPr>
        <w:t>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14:paraId="05ADCCC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обучающимся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7795C44F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14:paraId="4798F89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14:paraId="5286B13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14:paraId="144999CC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</w:t>
      </w:r>
      <w:r w:rsidRPr="00FB50A7">
        <w:rPr>
          <w:rStyle w:val="fontstyle21"/>
          <w:color w:val="auto"/>
        </w:rPr>
        <w:lastRenderedPageBreak/>
        <w:t xml:space="preserve">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669DE287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14:paraId="52083074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1F37C30F" w14:textId="77777777"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14:paraId="3942E606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14:paraId="567F4A4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14:paraId="6C512DF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14:paraId="015CD14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14:paraId="60D4FFA2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665FD33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14:paraId="05363FAC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14:paraId="0D354B6E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14:paraId="509B794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14:paraId="77895D9B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14:paraId="6BD8ECF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14:paraId="7C075156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3FC8447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00F70BDB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208E91C0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187A2747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14:paraId="21419A6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14:paraId="6CCE6907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14:paraId="45A02BC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14:paraId="2CBCB86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14:paraId="5EFA2C77" w14:textId="77777777"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14:paraId="3E88B928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14:paraId="1E340AE6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14:paraId="4D92EB7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85F891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14:paraId="241A5FC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14:paraId="22D8AF1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14:paraId="6DC17A0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3273C16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14:paraId="1DD04CBD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14:paraId="5B1CB5D7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7778E85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74777A99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26A7239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14:paraId="750E046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14:paraId="35CB5FAC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14:paraId="5622205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14:paraId="763EFDF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14:paraId="69A3046A" w14:textId="77777777"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14:paraId="2DED3C30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14:paraId="012AC39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14:paraId="609D927A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14:paraId="18093561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14:paraId="34518E20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14:paraId="37C62AD5" w14:textId="77777777"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14:paraId="4865F29D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0A194495" w14:textId="77777777"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14:paraId="0668CFEA" w14:textId="77777777"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14:paraId="7DFCF7EE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6CC060F1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14:paraId="2B53E494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14:paraId="4C74D250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38B52B05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Обучающийся по первому требованию педагога предъявляет ему дневник.</w:t>
      </w:r>
    </w:p>
    <w:p w14:paraId="19401E22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опоздания на урок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14:paraId="4BD0C47C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14:paraId="230EA37D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14:paraId="03A2AF1B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14:paraId="1324573C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14:paraId="743343A7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14:paraId="6DB759F9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14:paraId="2E038C7C" w14:textId="77777777"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14:paraId="5931419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14:paraId="51AE482C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14:paraId="2613A5AA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14:paraId="5AC730E4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14:paraId="26AB7545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14:paraId="1ABE94C3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1C5DB543" w14:textId="77777777"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14:paraId="51FF9C90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внеучебной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14:paraId="5626164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14:paraId="0E30A29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14:paraId="7AD95E2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14:paraId="7FFEEBD0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14:paraId="71A99A59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14:paraId="1293380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14:paraId="34DA1DF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14:paraId="2EBC855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14:paraId="11552B90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14:paraId="0B74E093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14:paraId="1DD80FCB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04E28E8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14:paraId="02838CB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14:paraId="0BBA2BFD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14:paraId="003644C9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14:paraId="3CF97C25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14:paraId="4A1C7DAC" w14:textId="77777777"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420E15D6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14:paraId="3168913A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14:paraId="139839C9" w14:textId="02C60B25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E73B65">
        <w:rPr>
          <w:rStyle w:val="fontstyle21"/>
          <w:color w:val="auto"/>
        </w:rPr>
        <w:t>Управление образования г.Буйнакска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14:paraId="51ED9415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роспись в течение трех учебных дней со дня издания, не считая времени отсутствия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14:paraId="2256CF15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14:paraId="77533038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14:paraId="4D6DBB25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14:paraId="05B15C60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14:paraId="003191DD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14:paraId="08B58D9A" w14:textId="77777777"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14:paraId="3805F6E8" w14:textId="77777777"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14:paraId="57DDFFB5" w14:textId="77777777"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14:paraId="7AA7A0B6" w14:textId="77777777"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14:paraId="0BCD5DC8" w14:textId="77777777"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14:paraId="60937847" w14:textId="77777777"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14:paraId="147A2598" w14:textId="77777777"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2D00FDFA" w14:textId="77777777"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14:paraId="1A1C3DC8" w14:textId="77777777"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 w16cid:durableId="897588125">
    <w:abstractNumId w:val="0"/>
  </w:num>
  <w:num w:numId="2" w16cid:durableId="1348866963">
    <w:abstractNumId w:val="1"/>
  </w:num>
  <w:num w:numId="3" w16cid:durableId="107127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73B65"/>
    <w:rsid w:val="00EB602E"/>
    <w:rsid w:val="00F5521D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69F0E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SOSH4_15</cp:lastModifiedBy>
  <cp:revision>2</cp:revision>
  <dcterms:created xsi:type="dcterms:W3CDTF">2025-03-10T00:37:00Z</dcterms:created>
  <dcterms:modified xsi:type="dcterms:W3CDTF">2025-03-10T00:37:00Z</dcterms:modified>
</cp:coreProperties>
</file>